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3DF6" w14:textId="097D7DB3" w:rsidR="00FE067E" w:rsidRPr="008C5D9B" w:rsidRDefault="003C6034" w:rsidP="00CC1F3B">
      <w:pPr>
        <w:pStyle w:val="TitlePageOrigin"/>
        <w:rPr>
          <w:color w:val="auto"/>
        </w:rPr>
      </w:pPr>
      <w:r w:rsidRPr="008C5D9B">
        <w:rPr>
          <w:caps w:val="0"/>
          <w:color w:val="auto"/>
        </w:rPr>
        <w:t>WEST VIRGINIA LEGISLATURE</w:t>
      </w:r>
    </w:p>
    <w:p w14:paraId="5924CDFF" w14:textId="22DA4E94" w:rsidR="00CD36CF" w:rsidRPr="008C5D9B" w:rsidRDefault="00CD36CF" w:rsidP="00CC1F3B">
      <w:pPr>
        <w:pStyle w:val="TitlePageSession"/>
        <w:rPr>
          <w:color w:val="auto"/>
        </w:rPr>
      </w:pPr>
      <w:r w:rsidRPr="008C5D9B">
        <w:rPr>
          <w:color w:val="auto"/>
        </w:rPr>
        <w:t>20</w:t>
      </w:r>
      <w:r w:rsidR="00EC5E63" w:rsidRPr="008C5D9B">
        <w:rPr>
          <w:color w:val="auto"/>
        </w:rPr>
        <w:t>2</w:t>
      </w:r>
      <w:r w:rsidR="00AE5027" w:rsidRPr="008C5D9B">
        <w:rPr>
          <w:color w:val="auto"/>
        </w:rPr>
        <w:t>4</w:t>
      </w:r>
      <w:r w:rsidRPr="008C5D9B">
        <w:rPr>
          <w:color w:val="auto"/>
        </w:rPr>
        <w:t xml:space="preserve"> </w:t>
      </w:r>
      <w:r w:rsidR="003C6034" w:rsidRPr="008C5D9B">
        <w:rPr>
          <w:caps w:val="0"/>
          <w:color w:val="auto"/>
        </w:rPr>
        <w:t>REGULAR SESSION</w:t>
      </w:r>
    </w:p>
    <w:p w14:paraId="73FFA259" w14:textId="77777777" w:rsidR="00CD36CF" w:rsidRPr="008C5D9B" w:rsidRDefault="0099091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E8C9C8A196546D8A2C3854E37A9F1F9"/>
          </w:placeholder>
          <w:text/>
        </w:sdtPr>
        <w:sdtEndPr/>
        <w:sdtContent>
          <w:r w:rsidR="00AE48A0" w:rsidRPr="008C5D9B">
            <w:rPr>
              <w:color w:val="auto"/>
            </w:rPr>
            <w:t>Introduced</w:t>
          </w:r>
        </w:sdtContent>
      </w:sdt>
    </w:p>
    <w:p w14:paraId="3104340F" w14:textId="6028DB7C" w:rsidR="00CD36CF" w:rsidRPr="008C5D9B" w:rsidRDefault="0099091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DF3847A9E64465981B20428B9C4BC0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8C5D9B">
            <w:rPr>
              <w:color w:val="auto"/>
            </w:rPr>
            <w:t>House</w:t>
          </w:r>
        </w:sdtContent>
      </w:sdt>
      <w:r w:rsidR="00303684" w:rsidRPr="008C5D9B">
        <w:rPr>
          <w:color w:val="auto"/>
        </w:rPr>
        <w:t xml:space="preserve"> </w:t>
      </w:r>
      <w:r w:rsidR="00CD36CF" w:rsidRPr="008C5D9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392DF4E42545508F174B764403F1F9"/>
          </w:placeholder>
          <w:text/>
        </w:sdtPr>
        <w:sdtEndPr/>
        <w:sdtContent>
          <w:r w:rsidR="00645D7D">
            <w:rPr>
              <w:color w:val="auto"/>
            </w:rPr>
            <w:t>4360</w:t>
          </w:r>
        </w:sdtContent>
      </w:sdt>
    </w:p>
    <w:p w14:paraId="094DE384" w14:textId="7B84F4E3" w:rsidR="00CD36CF" w:rsidRPr="008C5D9B" w:rsidRDefault="00CD36CF" w:rsidP="00CC1F3B">
      <w:pPr>
        <w:pStyle w:val="Sponsors"/>
        <w:rPr>
          <w:color w:val="auto"/>
        </w:rPr>
      </w:pPr>
      <w:r w:rsidRPr="008C5D9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0BE37DA9975488B88BD3E4D559578CC"/>
          </w:placeholder>
          <w:text w:multiLine="1"/>
        </w:sdtPr>
        <w:sdtEndPr/>
        <w:sdtContent>
          <w:r w:rsidR="00A04198" w:rsidRPr="008C5D9B">
            <w:rPr>
              <w:color w:val="auto"/>
            </w:rPr>
            <w:t>Delegate C. Pritt</w:t>
          </w:r>
        </w:sdtContent>
      </w:sdt>
    </w:p>
    <w:p w14:paraId="0C1DFE0C" w14:textId="250AC9CB" w:rsidR="00E831B3" w:rsidRPr="008C5D9B" w:rsidRDefault="00CD36CF" w:rsidP="00CC1F3B">
      <w:pPr>
        <w:pStyle w:val="References"/>
        <w:rPr>
          <w:color w:val="auto"/>
        </w:rPr>
      </w:pPr>
      <w:r w:rsidRPr="008C5D9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C16BD3D3F04455C87E30560EEDFD7FD"/>
          </w:placeholder>
          <w:text w:multiLine="1"/>
        </w:sdtPr>
        <w:sdtContent>
          <w:r w:rsidR="00990913" w:rsidRPr="00990913">
            <w:rPr>
              <w:color w:val="auto"/>
            </w:rPr>
            <w:t>Introduced</w:t>
          </w:r>
          <w:r w:rsidR="00990913" w:rsidRPr="00990913">
            <w:rPr>
              <w:color w:val="auto"/>
            </w:rPr>
            <w:t xml:space="preserve"> </w:t>
          </w:r>
          <w:r w:rsidR="00990913" w:rsidRPr="00990913">
            <w:rPr>
              <w:color w:val="auto"/>
            </w:rPr>
            <w:t>January 10, 2024  ; Referred</w:t>
          </w:r>
          <w:r w:rsidR="00990913" w:rsidRPr="00990913">
            <w:rPr>
              <w:color w:val="auto"/>
            </w:rPr>
            <w:br/>
            <w:t>to the Committee on Senior, Children, and Family Issues then Judiciary</w:t>
          </w:r>
        </w:sdtContent>
      </w:sdt>
      <w:r w:rsidRPr="008C5D9B">
        <w:rPr>
          <w:color w:val="auto"/>
        </w:rPr>
        <w:t>]</w:t>
      </w:r>
    </w:p>
    <w:p w14:paraId="75A7C396" w14:textId="5B5CB557" w:rsidR="00303684" w:rsidRPr="008C5D9B" w:rsidRDefault="0000526A" w:rsidP="00CC1F3B">
      <w:pPr>
        <w:pStyle w:val="TitleSection"/>
        <w:rPr>
          <w:color w:val="auto"/>
        </w:rPr>
      </w:pPr>
      <w:r w:rsidRPr="008C5D9B">
        <w:rPr>
          <w:color w:val="auto"/>
        </w:rPr>
        <w:lastRenderedPageBreak/>
        <w:t>A BILL</w:t>
      </w:r>
      <w:r w:rsidR="00A04198" w:rsidRPr="008C5D9B">
        <w:rPr>
          <w:color w:val="auto"/>
        </w:rPr>
        <w:t xml:space="preserve"> to amend and reenact §48-22-201 of the Code of West Virginia, 1931, as amended, relating to </w:t>
      </w:r>
      <w:r w:rsidR="00AA4E4F" w:rsidRPr="008C5D9B">
        <w:rPr>
          <w:color w:val="auto"/>
        </w:rPr>
        <w:t>venue for an adoption when a court had guardianship jurisdiction of a minor child.</w:t>
      </w:r>
    </w:p>
    <w:p w14:paraId="4007384B" w14:textId="77777777" w:rsidR="00303684" w:rsidRPr="008C5D9B" w:rsidRDefault="00303684" w:rsidP="00CC1F3B">
      <w:pPr>
        <w:pStyle w:val="EnactingClause"/>
        <w:rPr>
          <w:color w:val="auto"/>
        </w:rPr>
      </w:pPr>
      <w:r w:rsidRPr="008C5D9B">
        <w:rPr>
          <w:color w:val="auto"/>
        </w:rPr>
        <w:t>Be it enacted by the Legislature of West Virginia:</w:t>
      </w:r>
    </w:p>
    <w:p w14:paraId="7007772D" w14:textId="77777777" w:rsidR="003C6034" w:rsidRPr="008C5D9B" w:rsidRDefault="003C6034" w:rsidP="00CC1F3B">
      <w:pPr>
        <w:pStyle w:val="EnactingClause"/>
        <w:rPr>
          <w:color w:val="auto"/>
        </w:rPr>
        <w:sectPr w:rsidR="003C6034" w:rsidRPr="008C5D9B" w:rsidSect="006079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073FFA" w14:textId="77777777" w:rsidR="0060799E" w:rsidRPr="008C5D9B" w:rsidRDefault="0060799E" w:rsidP="0045274C">
      <w:pPr>
        <w:pStyle w:val="ArticleHeading"/>
        <w:rPr>
          <w:color w:val="auto"/>
        </w:rPr>
        <w:sectPr w:rsidR="0060799E" w:rsidRPr="008C5D9B" w:rsidSect="002701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5D9B">
        <w:rPr>
          <w:color w:val="auto"/>
        </w:rPr>
        <w:t>ARTICLE 22. ADOPTION.</w:t>
      </w:r>
    </w:p>
    <w:p w14:paraId="2BB75997" w14:textId="67296461" w:rsidR="0060799E" w:rsidRPr="008C5D9B" w:rsidRDefault="0060799E" w:rsidP="00493602">
      <w:pPr>
        <w:pStyle w:val="SectionHeading"/>
        <w:rPr>
          <w:color w:val="auto"/>
        </w:rPr>
      </w:pPr>
      <w:r w:rsidRPr="008C5D9B">
        <w:rPr>
          <w:color w:val="auto"/>
        </w:rPr>
        <w:t xml:space="preserve">§48-22-201. Persons who may petition for decree of adoption; </w:t>
      </w:r>
      <w:r w:rsidRPr="008C5D9B">
        <w:rPr>
          <w:color w:val="auto"/>
          <w:u w:val="single"/>
        </w:rPr>
        <w:t>venue when court has guardianship jurisdiction.</w:t>
      </w:r>
    </w:p>
    <w:p w14:paraId="33F4CD13" w14:textId="77777777" w:rsidR="0060799E" w:rsidRPr="008C5D9B" w:rsidRDefault="0060799E" w:rsidP="00493602">
      <w:pPr>
        <w:pStyle w:val="SectionBody"/>
        <w:rPr>
          <w:color w:val="auto"/>
        </w:rPr>
        <w:sectPr w:rsidR="0060799E" w:rsidRPr="008C5D9B" w:rsidSect="002B555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16C15DD" w14:textId="21ED59CD" w:rsidR="0060799E" w:rsidRPr="008C5D9B" w:rsidRDefault="0060799E" w:rsidP="00493602">
      <w:pPr>
        <w:pStyle w:val="SectionBody"/>
        <w:rPr>
          <w:color w:val="auto"/>
        </w:rPr>
      </w:pPr>
      <w:r w:rsidRPr="008C5D9B">
        <w:rPr>
          <w:color w:val="auto"/>
          <w:u w:val="single"/>
        </w:rPr>
        <w:t>(a)</w:t>
      </w:r>
      <w:r w:rsidRPr="008C5D9B">
        <w:rPr>
          <w:color w:val="auto"/>
        </w:rPr>
        <w:t xml:space="preserve"> Any person not married or any person, with his or her spouse’s consent, or any husband and wife jointly, may petition a circuit court of the county wherein such person or persons reside for a decree of adoption of any minor child or person who may be adopted by the petitioner or petitioners: </w:t>
      </w:r>
      <w:r w:rsidRPr="008C5D9B">
        <w:rPr>
          <w:rFonts w:cs="Times New Roman"/>
          <w:i/>
          <w:color w:val="auto"/>
        </w:rPr>
        <w:t>Provided</w:t>
      </w:r>
      <w:r w:rsidRPr="008C5D9B">
        <w:rPr>
          <w:rFonts w:cs="Times New Roman"/>
          <w:color w:val="auto"/>
        </w:rPr>
        <w:t>, That if the minor child to be adopted has been removed from a prior home due to an abuse or neglect proceeding, the petition may be filed in the same county as the original abuse and neglect proceeding regarding the minor child.</w:t>
      </w:r>
    </w:p>
    <w:p w14:paraId="3DDA986E" w14:textId="405251C2" w:rsidR="0060799E" w:rsidRPr="008C5D9B" w:rsidRDefault="0060799E" w:rsidP="00CC1F3B">
      <w:pPr>
        <w:pStyle w:val="SectionBody"/>
        <w:rPr>
          <w:color w:val="auto"/>
          <w:u w:val="single"/>
        </w:rPr>
      </w:pPr>
      <w:r w:rsidRPr="008C5D9B">
        <w:rPr>
          <w:color w:val="auto"/>
          <w:u w:val="single"/>
        </w:rPr>
        <w:t>(b) Notwithstanding any other provision of this code to the contrary, the location of a court that had guardianship jurisdiction over a minor child has venue for an adoption petition of that child.</w:t>
      </w:r>
    </w:p>
    <w:p w14:paraId="1DCCAF7E" w14:textId="77777777" w:rsidR="00C33014" w:rsidRPr="008C5D9B" w:rsidRDefault="00C33014" w:rsidP="00CC1F3B">
      <w:pPr>
        <w:pStyle w:val="Note"/>
        <w:rPr>
          <w:color w:val="auto"/>
        </w:rPr>
      </w:pPr>
    </w:p>
    <w:p w14:paraId="50752CAB" w14:textId="2072B849" w:rsidR="006865E9" w:rsidRPr="008C5D9B" w:rsidRDefault="00CF1DCA" w:rsidP="00AE5027">
      <w:pPr>
        <w:pStyle w:val="Note"/>
        <w:rPr>
          <w:color w:val="auto"/>
        </w:rPr>
      </w:pPr>
      <w:r w:rsidRPr="008C5D9B">
        <w:rPr>
          <w:color w:val="auto"/>
        </w:rPr>
        <w:t>NOTE: The</w:t>
      </w:r>
      <w:r w:rsidR="006865E9" w:rsidRPr="008C5D9B">
        <w:rPr>
          <w:color w:val="auto"/>
        </w:rPr>
        <w:t xml:space="preserve"> purpose of this bill is to </w:t>
      </w:r>
      <w:r w:rsidR="00AA4E4F" w:rsidRPr="008C5D9B">
        <w:rPr>
          <w:color w:val="auto"/>
        </w:rPr>
        <w:t>provide that the location of a court with guardianship jurisdiction of a minor child has venue for an adoption.</w:t>
      </w:r>
    </w:p>
    <w:p w14:paraId="3A3F894B" w14:textId="77777777" w:rsidR="006865E9" w:rsidRPr="008C5D9B" w:rsidRDefault="00AE48A0" w:rsidP="00CC1F3B">
      <w:pPr>
        <w:pStyle w:val="Note"/>
        <w:rPr>
          <w:color w:val="auto"/>
        </w:rPr>
      </w:pPr>
      <w:r w:rsidRPr="008C5D9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C5D9B" w:rsidSect="0060799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03F9B" w14:textId="77777777" w:rsidR="00A04198" w:rsidRPr="00B844FE" w:rsidRDefault="00A04198" w:rsidP="00B844FE">
      <w:r>
        <w:separator/>
      </w:r>
    </w:p>
  </w:endnote>
  <w:endnote w:type="continuationSeparator" w:id="0">
    <w:p w14:paraId="3D580AD2" w14:textId="77777777" w:rsidR="00A04198" w:rsidRPr="00B844FE" w:rsidRDefault="00A0419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C4FD6C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DEE391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CA12C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02EB" w14:textId="77777777" w:rsidR="00AE5027" w:rsidRDefault="00AE5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CEAD" w14:textId="77777777" w:rsidR="00A04198" w:rsidRPr="00B844FE" w:rsidRDefault="00A04198" w:rsidP="00B844FE">
      <w:r>
        <w:separator/>
      </w:r>
    </w:p>
  </w:footnote>
  <w:footnote w:type="continuationSeparator" w:id="0">
    <w:p w14:paraId="223D8DB9" w14:textId="77777777" w:rsidR="00A04198" w:rsidRPr="00B844FE" w:rsidRDefault="00A0419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7A57" w14:textId="77777777" w:rsidR="002A0269" w:rsidRPr="00B844FE" w:rsidRDefault="00990913">
    <w:pPr>
      <w:pStyle w:val="Header"/>
    </w:pPr>
    <w:sdt>
      <w:sdtPr>
        <w:id w:val="-684364211"/>
        <w:placeholder>
          <w:docPart w:val="6DF3847A9E64465981B20428B9C4BC0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DF3847A9E64465981B20428B9C4BC0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ED00" w14:textId="0067656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0419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04198">
          <w:rPr>
            <w:sz w:val="22"/>
            <w:szCs w:val="22"/>
          </w:rPr>
          <w:t>202</w:t>
        </w:r>
        <w:r w:rsidR="00AE5027">
          <w:rPr>
            <w:sz w:val="22"/>
            <w:szCs w:val="22"/>
          </w:rPr>
          <w:t>4R1657</w:t>
        </w:r>
      </w:sdtContent>
    </w:sdt>
  </w:p>
  <w:p w14:paraId="6804F58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32D2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57331096">
    <w:abstractNumId w:val="0"/>
  </w:num>
  <w:num w:numId="2" w16cid:durableId="78014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98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E6B1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5C4A80"/>
    <w:rsid w:val="0060799E"/>
    <w:rsid w:val="006369EB"/>
    <w:rsid w:val="00637E73"/>
    <w:rsid w:val="00645D7D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5D9B"/>
    <w:rsid w:val="008D275D"/>
    <w:rsid w:val="00980327"/>
    <w:rsid w:val="00986478"/>
    <w:rsid w:val="00990913"/>
    <w:rsid w:val="009B5557"/>
    <w:rsid w:val="009F1067"/>
    <w:rsid w:val="00A04198"/>
    <w:rsid w:val="00A31E01"/>
    <w:rsid w:val="00A527AD"/>
    <w:rsid w:val="00A718CF"/>
    <w:rsid w:val="00AA4E4F"/>
    <w:rsid w:val="00AE48A0"/>
    <w:rsid w:val="00AE5027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03F5"/>
    <w:rsid w:val="00E365F1"/>
    <w:rsid w:val="00E62F48"/>
    <w:rsid w:val="00E831B3"/>
    <w:rsid w:val="00E95FBC"/>
    <w:rsid w:val="00EC5E63"/>
    <w:rsid w:val="00EE70CB"/>
    <w:rsid w:val="00F41CA2"/>
    <w:rsid w:val="00F423B1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880E0"/>
  <w15:chartTrackingRefBased/>
  <w15:docId w15:val="{5EB21DF8-36A1-4080-922C-9CD511E7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0799E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60799E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8C9C8A196546D8A2C3854E37A9F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7B9C-8635-473C-923A-2004BE55745F}"/>
      </w:docPartPr>
      <w:docPartBody>
        <w:p w:rsidR="00C82D3B" w:rsidRDefault="00C82D3B">
          <w:pPr>
            <w:pStyle w:val="AE8C9C8A196546D8A2C3854E37A9F1F9"/>
          </w:pPr>
          <w:r w:rsidRPr="00B844FE">
            <w:t>Prefix Text</w:t>
          </w:r>
        </w:p>
      </w:docPartBody>
    </w:docPart>
    <w:docPart>
      <w:docPartPr>
        <w:name w:val="6DF3847A9E64465981B20428B9C4B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DD28-C441-4F6F-ABA2-6D739BCF020E}"/>
      </w:docPartPr>
      <w:docPartBody>
        <w:p w:rsidR="00C82D3B" w:rsidRDefault="00C82D3B">
          <w:pPr>
            <w:pStyle w:val="6DF3847A9E64465981B20428B9C4BC0F"/>
          </w:pPr>
          <w:r w:rsidRPr="00B844FE">
            <w:t>[Type here]</w:t>
          </w:r>
        </w:p>
      </w:docPartBody>
    </w:docPart>
    <w:docPart>
      <w:docPartPr>
        <w:name w:val="B1392DF4E42545508F174B764403F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E0C30-796D-4D81-A328-2E7AD7EB6074}"/>
      </w:docPartPr>
      <w:docPartBody>
        <w:p w:rsidR="00C82D3B" w:rsidRDefault="00C82D3B">
          <w:pPr>
            <w:pStyle w:val="B1392DF4E42545508F174B764403F1F9"/>
          </w:pPr>
          <w:r w:rsidRPr="00B844FE">
            <w:t>Number</w:t>
          </w:r>
        </w:p>
      </w:docPartBody>
    </w:docPart>
    <w:docPart>
      <w:docPartPr>
        <w:name w:val="E0BE37DA9975488B88BD3E4D55957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CC55A-DE20-4CB3-8269-A6A9E155BACB}"/>
      </w:docPartPr>
      <w:docPartBody>
        <w:p w:rsidR="00C82D3B" w:rsidRDefault="00C82D3B">
          <w:pPr>
            <w:pStyle w:val="E0BE37DA9975488B88BD3E4D559578CC"/>
          </w:pPr>
          <w:r w:rsidRPr="00B844FE">
            <w:t>Enter Sponsors Here</w:t>
          </w:r>
        </w:p>
      </w:docPartBody>
    </w:docPart>
    <w:docPart>
      <w:docPartPr>
        <w:name w:val="5C16BD3D3F04455C87E30560EEDFD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C8DB6-87C5-408E-84D0-73029E56E4C3}"/>
      </w:docPartPr>
      <w:docPartBody>
        <w:p w:rsidR="00C82D3B" w:rsidRDefault="00C82D3B">
          <w:pPr>
            <w:pStyle w:val="5C16BD3D3F04455C87E30560EEDFD7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3B"/>
    <w:rsid w:val="00C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8C9C8A196546D8A2C3854E37A9F1F9">
    <w:name w:val="AE8C9C8A196546D8A2C3854E37A9F1F9"/>
  </w:style>
  <w:style w:type="paragraph" w:customStyle="1" w:styleId="6DF3847A9E64465981B20428B9C4BC0F">
    <w:name w:val="6DF3847A9E64465981B20428B9C4BC0F"/>
  </w:style>
  <w:style w:type="paragraph" w:customStyle="1" w:styleId="B1392DF4E42545508F174B764403F1F9">
    <w:name w:val="B1392DF4E42545508F174B764403F1F9"/>
  </w:style>
  <w:style w:type="paragraph" w:customStyle="1" w:styleId="E0BE37DA9975488B88BD3E4D559578CC">
    <w:name w:val="E0BE37DA9975488B88BD3E4D559578C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C16BD3D3F04455C87E30560EEDFD7FD">
    <w:name w:val="5C16BD3D3F04455C87E30560EEDFD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3</cp:revision>
  <dcterms:created xsi:type="dcterms:W3CDTF">2024-01-07T20:47:00Z</dcterms:created>
  <dcterms:modified xsi:type="dcterms:W3CDTF">2024-01-08T20:50:00Z</dcterms:modified>
</cp:coreProperties>
</file>